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B5" w:rsidRDefault="00E25EB5" w:rsidP="00E25EB5">
      <w:pPr>
        <w:pStyle w:val="ConsPlusNormal"/>
        <w:spacing w:before="2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1678" cy="9044509"/>
            <wp:effectExtent l="0" t="0" r="635" b="4445"/>
            <wp:docPr id="1" name="Рисунок 1" descr="C:\Users\школа\Desktop\КОМИССИЯ по урегулированию споров\2023-2024\Документы 2023-2024 комиссия по урегулированию споров\Положение о Конфликтной комиссии 2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МИССИЯ по урегулированию споров\2023-2024\Документы 2023-2024 комиссия по урегулированию споров\Положение о Конфликтной комиссии 20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20" cy="90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64B2">
        <w:rPr>
          <w:rFonts w:ascii="Times New Roman" w:hAnsi="Times New Roman" w:cs="Times New Roman"/>
          <w:sz w:val="28"/>
          <w:szCs w:val="28"/>
        </w:rPr>
        <w:lastRenderedPageBreak/>
        <w:t>Положением.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II. Порядок создания и работы Комиссии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7. Комиссия создается приказом руководителя организации из равного числа представителей совершеннолетних обучающихся </w:t>
      </w:r>
      <w:r w:rsidRPr="001A590C">
        <w:rPr>
          <w:rFonts w:ascii="Times New Roman" w:hAnsi="Times New Roman" w:cs="Times New Roman"/>
          <w:sz w:val="28"/>
          <w:szCs w:val="28"/>
        </w:rPr>
        <w:t>(при их наличии),</w:t>
      </w:r>
      <w:r w:rsidRPr="005664B2">
        <w:rPr>
          <w:rFonts w:ascii="Times New Roman" w:hAnsi="Times New Roman" w:cs="Times New Roman"/>
          <w:sz w:val="28"/>
          <w:szCs w:val="28"/>
        </w:rPr>
        <w:t xml:space="preserve">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</w:t>
      </w:r>
    </w:p>
    <w:p w:rsidR="00092B96" w:rsidRPr="005664B2" w:rsidRDefault="00562B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92B96" w:rsidRPr="005664B2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соответственно советом обучающихся, советом родителей (законных представителей) несовершеннолетних обучающихся</w:t>
      </w:r>
      <w:r w:rsidR="001A590C">
        <w:rPr>
          <w:rFonts w:ascii="Times New Roman" w:hAnsi="Times New Roman" w:cs="Times New Roman"/>
          <w:sz w:val="28"/>
          <w:szCs w:val="28"/>
        </w:rPr>
        <w:t xml:space="preserve">, </w:t>
      </w:r>
      <w:r w:rsidR="00092B96" w:rsidRPr="005664B2">
        <w:rPr>
          <w:rFonts w:ascii="Times New Roman" w:hAnsi="Times New Roman" w:cs="Times New Roman"/>
          <w:sz w:val="28"/>
          <w:szCs w:val="28"/>
        </w:rPr>
        <w:t xml:space="preserve"> </w:t>
      </w:r>
      <w:r w:rsidR="001A590C" w:rsidRPr="001A590C">
        <w:rPr>
          <w:rFonts w:ascii="Times New Roman" w:hAnsi="Times New Roman" w:cs="Times New Roman"/>
          <w:sz w:val="28"/>
          <w:szCs w:val="28"/>
        </w:rPr>
        <w:t>педагогическим советом</w:t>
      </w:r>
      <w:r w:rsidR="00092B96" w:rsidRPr="001A590C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90C">
        <w:rPr>
          <w:rFonts w:ascii="Times New Roman" w:hAnsi="Times New Roman" w:cs="Times New Roman"/>
          <w:sz w:val="28"/>
          <w:szCs w:val="28"/>
        </w:rPr>
        <w:t xml:space="preserve">9. Срок полномочий Комиссии </w:t>
      </w:r>
      <w:r w:rsidR="001A590C" w:rsidRPr="001A590C">
        <w:rPr>
          <w:rFonts w:ascii="Times New Roman" w:hAnsi="Times New Roman" w:cs="Times New Roman"/>
          <w:sz w:val="28"/>
          <w:szCs w:val="28"/>
        </w:rPr>
        <w:t>–</w:t>
      </w:r>
      <w:r w:rsidRPr="001A590C">
        <w:rPr>
          <w:rFonts w:ascii="Times New Roman" w:hAnsi="Times New Roman" w:cs="Times New Roman"/>
          <w:sz w:val="28"/>
          <w:szCs w:val="28"/>
        </w:rPr>
        <w:t xml:space="preserve"> </w:t>
      </w:r>
      <w:r w:rsidR="001A590C" w:rsidRPr="001A590C">
        <w:rPr>
          <w:rFonts w:ascii="Times New Roman" w:hAnsi="Times New Roman" w:cs="Times New Roman"/>
          <w:sz w:val="28"/>
          <w:szCs w:val="28"/>
        </w:rPr>
        <w:t>два года</w:t>
      </w:r>
      <w:r w:rsidRPr="001A590C">
        <w:rPr>
          <w:rFonts w:ascii="Times New Roman" w:hAnsi="Times New Roman" w:cs="Times New Roman"/>
          <w:sz w:val="28"/>
          <w:szCs w:val="28"/>
        </w:rPr>
        <w:t xml:space="preserve"> (устанавливается сторонами).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10. Досрочное прекращение полномочий члена Комиссии предусмотрено в следующих случаях: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на основании личного заявления члена Комиссии об исключении из ее состава;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по требованию не менее 2/3 членов Комиссии, выраженному в письменной форме;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в случае прекращения членом Комиссии образовательных или трудовых отношений с организацией.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11. В случае досрочного прекращения полномочий члена Комиссии в ее состав делегируется иной представитель соответствующей категории участников образовательных отношений в порядке, установленном </w:t>
      </w:r>
      <w:hyperlink w:anchor="P96">
        <w:r w:rsidRPr="005664B2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12. Члены Комиссии осуществляют свою деятельность на безвозмездной основе.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15. Председатель Комиссии осуществляет следующие функции и полномочия: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распределение обязанностей между членами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утверждение повестки заседаний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lastRenderedPageBreak/>
        <w:t>3) созыв заседаний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4) председательство на заседаниях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подписание протоколов заседаний и иных исходящих документов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6) общий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16. Заместитель председателя Комиссии назначается решением председателя Комиссии из числа ее членов.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17. Заместитель председателя Комиссии осуществляет следующие функции и полномочия: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координация работы членов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подготовка документов, вносимых на рассмотрение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выполнение обязанностей председателя Комиссии в случае его отсутствия.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18. Секретарь Комиссии назначается решением председателя Комиссии из числа ее членов.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19. Секретарь Комиссии осуществляет следующие функции: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регистрация заявлений, поступивших в Комиссию;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ведение и оформление протоколов заседаний Комиссии;</w:t>
      </w:r>
    </w:p>
    <w:p w:rsidR="00092B96" w:rsidRPr="00970DCE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CE">
        <w:rPr>
          <w:rFonts w:ascii="Times New Roman" w:hAnsi="Times New Roman" w:cs="Times New Roman"/>
          <w:sz w:val="28"/>
          <w:szCs w:val="28"/>
        </w:rPr>
        <w:t xml:space="preserve">4) составление выписок из протоколов заседаний Комиссии и предоставление их лицам и органам, указанным в </w:t>
      </w:r>
      <w:hyperlink w:anchor="P186">
        <w:r w:rsidRPr="00970DCE">
          <w:rPr>
            <w:rFonts w:ascii="Times New Roman" w:hAnsi="Times New Roman" w:cs="Times New Roman"/>
            <w:sz w:val="28"/>
            <w:szCs w:val="28"/>
          </w:rPr>
          <w:t>пункте 41</w:t>
        </w:r>
      </w:hyperlink>
      <w:r w:rsidRPr="00970DC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обеспечение текущего хранения документов и материалов Комиссии, а также обеспечение их сохранности.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20. Члены Комиссии имеют право: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участвовать в подготовке заседаний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обращаться к председателю Комиссии по вопросам, относящимся к компетенции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lastRenderedPageBreak/>
        <w:t>4) в случае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6) вносить предложения по совершенствованию организации работы Комиссии.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21. Члены Комиссии обязаны: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участвовать в заседаниях Комиссии;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выполнять функции, возложенные на них в соответствии с настоящим Положением;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соблюдать требования законодательства при реализации своих функций;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III. Функции и полномочия Комиссии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рассмотрение жалоб на нарушение участником образовательных отношений: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б) образовательных программ организации, в том числе рабочих программ учебных предметов, курсов;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lastRenderedPageBreak/>
        <w:t>2) установление наличия или отсутствия конфликта интересов педагогического работника;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4) рассмотрение обжалования решений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4) отмена или оставление в силе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IV. Регламент работы Комиссии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27. В заявлении указываются: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4"/>
      <w:bookmarkEnd w:id="2"/>
      <w:r w:rsidRPr="005664B2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оспариваемые действия или бездействие совета обучающихся и (или) совета родителей;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указание на приказ руководителя организации, который обжалуется;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5664B2">
        <w:rPr>
          <w:rFonts w:ascii="Times New Roman" w:hAnsi="Times New Roman" w:cs="Times New Roman"/>
          <w:sz w:val="28"/>
          <w:szCs w:val="28"/>
        </w:rPr>
        <w:t>5) требования заявителя.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</w:t>
      </w:r>
      <w:r w:rsidRPr="008077A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73">
        <w:r w:rsidRPr="008077A5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30. При наличии в заявлении информации, предусмотренной </w:t>
      </w:r>
      <w:hyperlink w:anchor="P164">
        <w:r w:rsidRPr="008077A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077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8">
        <w:r w:rsidRPr="008077A5">
          <w:rPr>
            <w:rFonts w:ascii="Times New Roman" w:hAnsi="Times New Roman" w:cs="Times New Roman"/>
            <w:sz w:val="28"/>
            <w:szCs w:val="28"/>
          </w:rPr>
          <w:t>5 пункта 27</w:t>
        </w:r>
      </w:hyperlink>
      <w:r w:rsidRPr="005664B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31. При отсутствии в заявлении информации, предусмотренной </w:t>
      </w:r>
      <w:hyperlink w:anchor="P164">
        <w:r w:rsidRPr="008077A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8077A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8">
        <w:r w:rsidRPr="008077A5">
          <w:rPr>
            <w:rFonts w:ascii="Times New Roman" w:hAnsi="Times New Roman" w:cs="Times New Roman"/>
            <w:sz w:val="28"/>
            <w:szCs w:val="28"/>
          </w:rPr>
          <w:t>5 пункта 27</w:t>
        </w:r>
      </w:hyperlink>
      <w:r w:rsidRPr="008077A5">
        <w:rPr>
          <w:rFonts w:ascii="Times New Roman" w:hAnsi="Times New Roman" w:cs="Times New Roman"/>
          <w:sz w:val="28"/>
          <w:szCs w:val="28"/>
        </w:rPr>
        <w:t xml:space="preserve"> </w:t>
      </w:r>
      <w:r w:rsidRPr="005664B2">
        <w:rPr>
          <w:rFonts w:ascii="Times New Roman" w:hAnsi="Times New Roman" w:cs="Times New Roman"/>
          <w:sz w:val="28"/>
          <w:szCs w:val="28"/>
        </w:rPr>
        <w:t>настоящего Положения, заседание Комиссии его рассмотрению не проводится.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r w:rsidRPr="005664B2">
        <w:rPr>
          <w:rFonts w:ascii="Times New Roman" w:hAnsi="Times New Roman" w:cs="Times New Roman"/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33.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34. По запросу Комиссии руководитель организации в установленный </w:t>
      </w:r>
      <w:r w:rsidRPr="005664B2">
        <w:rPr>
          <w:rFonts w:ascii="Times New Roman" w:hAnsi="Times New Roman" w:cs="Times New Roman"/>
          <w:sz w:val="28"/>
          <w:szCs w:val="28"/>
        </w:rPr>
        <w:lastRenderedPageBreak/>
        <w:t>Комиссией срок представляет необходимые документы.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35. Заседание Комиссии считается правомочным, если на нем присутствует не менее 2/3 (двух третей) членов Комиссии.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V. Порядок принятия и оформления решений Комиссии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B96" w:rsidRPr="005664B2" w:rsidRDefault="00092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664B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в пользу обучающегося.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5664B2">
        <w:rPr>
          <w:rFonts w:ascii="Times New Roman" w:hAnsi="Times New Roman" w:cs="Times New Roman"/>
          <w:sz w:val="28"/>
          <w:szCs w:val="28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</w:t>
      </w:r>
      <w:r w:rsidR="00C45B5E">
        <w:rPr>
          <w:rFonts w:ascii="Times New Roman" w:hAnsi="Times New Roman" w:cs="Times New Roman"/>
          <w:sz w:val="28"/>
          <w:szCs w:val="28"/>
        </w:rPr>
        <w:t>педагогическому совету организации.</w:t>
      </w:r>
      <w:proofErr w:type="gramEnd"/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6"/>
      <w:bookmarkEnd w:id="5"/>
      <w:r w:rsidRPr="005664B2">
        <w:rPr>
          <w:rFonts w:ascii="Times New Roman" w:hAnsi="Times New Roman" w:cs="Times New Roman"/>
          <w:sz w:val="28"/>
          <w:szCs w:val="28"/>
        </w:rPr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092B96" w:rsidRPr="005664B2" w:rsidRDefault="00092B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4B2">
        <w:rPr>
          <w:rFonts w:ascii="Times New Roman" w:hAnsi="Times New Roman" w:cs="Times New Roman"/>
          <w:sz w:val="28"/>
          <w:szCs w:val="28"/>
        </w:rPr>
        <w:t>43. Срок хранения документов и материалов Комиссии в организации составляет 3 (три) года.</w:t>
      </w:r>
    </w:p>
    <w:p w:rsidR="00092B96" w:rsidRPr="005664B2" w:rsidRDefault="00092B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2B96" w:rsidRPr="005664B2" w:rsidSect="00C45B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6"/>
    <w:rsid w:val="00050E32"/>
    <w:rsid w:val="00092B96"/>
    <w:rsid w:val="001A590C"/>
    <w:rsid w:val="002F0FFA"/>
    <w:rsid w:val="00562B37"/>
    <w:rsid w:val="005664B2"/>
    <w:rsid w:val="00600E29"/>
    <w:rsid w:val="008077A5"/>
    <w:rsid w:val="009632E4"/>
    <w:rsid w:val="00970DCE"/>
    <w:rsid w:val="00AD3FB6"/>
    <w:rsid w:val="00C45B5E"/>
    <w:rsid w:val="00C70F0E"/>
    <w:rsid w:val="00E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B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2B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AD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2B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2B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2B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AD3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Громашева</dc:creator>
  <cp:keywords/>
  <dc:description/>
  <cp:lastModifiedBy>школа</cp:lastModifiedBy>
  <cp:revision>5</cp:revision>
  <dcterms:created xsi:type="dcterms:W3CDTF">2023-12-28T07:48:00Z</dcterms:created>
  <dcterms:modified xsi:type="dcterms:W3CDTF">2024-01-25T13:02:00Z</dcterms:modified>
</cp:coreProperties>
</file>